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51B952C9" w:rsidR="00040B7E" w:rsidRDefault="00E10265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295668EB" wp14:editId="6E598B4C">
            <wp:extent cx="2176486" cy="1452880"/>
            <wp:effectExtent l="0" t="0" r="8255" b="0"/>
            <wp:docPr id="1" name="Picture 1" descr="/Volumes/Docs/Publicity /Active/Press Kits for Web Upload/2018/Roadshow Press Releases /Topcon_Press-kit_Ozark Laser and GeoShack/Topcon Roadshow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Roadshow Press Releases /Topcon_Press-kit_Ozark Laser and GeoShack/Topcon Roadshow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68" cy="148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D1D19" w14:textId="77777777" w:rsidR="00335094" w:rsidRDefault="00335094" w:rsidP="00783CBD">
      <w:pPr>
        <w:jc w:val="center"/>
        <w:rPr>
          <w:rFonts w:ascii="Arial" w:hAnsi="Arial" w:cs="Arial"/>
          <w:b/>
          <w:color w:val="007AC2"/>
          <w:sz w:val="36"/>
        </w:rPr>
      </w:pPr>
    </w:p>
    <w:p w14:paraId="171BB0F3" w14:textId="77777777" w:rsidR="000525CF" w:rsidRPr="00783CBD" w:rsidRDefault="000525CF" w:rsidP="000525CF">
      <w:pPr>
        <w:jc w:val="center"/>
        <w:rPr>
          <w:rFonts w:ascii="Arial" w:hAnsi="Arial" w:cs="Arial"/>
          <w:b/>
          <w:color w:val="007AC2"/>
          <w:sz w:val="36"/>
        </w:rPr>
      </w:pPr>
      <w:proofErr w:type="spellStart"/>
      <w:r>
        <w:rPr>
          <w:rFonts w:ascii="Arial" w:hAnsi="Arial" w:cs="Arial"/>
          <w:b/>
          <w:color w:val="007AC2"/>
          <w:sz w:val="36"/>
        </w:rPr>
        <w:t>GeoShack</w:t>
      </w:r>
      <w:proofErr w:type="spellEnd"/>
      <w:r>
        <w:rPr>
          <w:rFonts w:ascii="Arial" w:hAnsi="Arial" w:cs="Arial"/>
          <w:b/>
          <w:color w:val="007AC2"/>
          <w:sz w:val="36"/>
        </w:rPr>
        <w:t xml:space="preserve"> and Ozark Laser welcome</w:t>
      </w:r>
      <w:r w:rsidRPr="00783CBD">
        <w:rPr>
          <w:rFonts w:ascii="Arial" w:hAnsi="Arial" w:cs="Arial"/>
          <w:b/>
          <w:color w:val="007AC2"/>
          <w:sz w:val="36"/>
        </w:rPr>
        <w:t xml:space="preserve"> 2018 Topcon Technology Roadshow to</w:t>
      </w:r>
      <w:r>
        <w:rPr>
          <w:rFonts w:ascii="Arial" w:hAnsi="Arial" w:cs="Arial"/>
          <w:b/>
          <w:color w:val="007AC2"/>
          <w:sz w:val="36"/>
        </w:rPr>
        <w:t xml:space="preserve"> Oklahoma City</w:t>
      </w:r>
    </w:p>
    <w:p w14:paraId="1BC9B62D" w14:textId="77777777" w:rsidR="00F96246" w:rsidRPr="00764D48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36F2EEFD" w14:textId="2186E7C7" w:rsidR="000525CF" w:rsidRPr="0090432B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OKLAHOMA CITY, </w:t>
      </w:r>
      <w:r w:rsidR="0090432B">
        <w:rPr>
          <w:rFonts w:ascii="Arial" w:hAnsi="Arial" w:cs="Arial"/>
          <w:i/>
        </w:rPr>
        <w:t>Okla</w:t>
      </w:r>
      <w:r w:rsidRPr="005E1BF8">
        <w:rPr>
          <w:rFonts w:ascii="Arial" w:hAnsi="Arial" w:cs="Arial"/>
          <w:i/>
        </w:rPr>
        <w:t>. –</w:t>
      </w:r>
      <w:r>
        <w:rPr>
          <w:rFonts w:ascii="Arial" w:hAnsi="Arial" w:cs="Arial"/>
          <w:i/>
          <w:color w:val="FF0000"/>
        </w:rPr>
        <w:t xml:space="preserve"> </w:t>
      </w:r>
      <w:r w:rsidRPr="000525CF">
        <w:rPr>
          <w:rFonts w:ascii="Arial" w:hAnsi="Arial" w:cs="Arial"/>
          <w:i/>
        </w:rPr>
        <w:t xml:space="preserve">July 25, 2018 </w:t>
      </w:r>
      <w:r w:rsidRPr="005E1BF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Ozark Laser and </w:t>
      </w:r>
      <w:proofErr w:type="spellStart"/>
      <w:r>
        <w:rPr>
          <w:rFonts w:ascii="Arial" w:hAnsi="Arial" w:cs="Arial"/>
        </w:rPr>
        <w:t>GeoShack</w:t>
      </w:r>
      <w:proofErr w:type="spellEnd"/>
      <w:r w:rsidRPr="005E1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announce</w:t>
      </w:r>
      <w:r w:rsidRPr="005E1BF8">
        <w:rPr>
          <w:rFonts w:ascii="Arial" w:hAnsi="Arial" w:cs="Arial"/>
        </w:rPr>
        <w:t xml:space="preserve"> the arrival of the </w:t>
      </w:r>
      <w:hyperlink r:id="rId9" w:history="1">
        <w:r w:rsidRPr="00843CDD">
          <w:rPr>
            <w:rStyle w:val="Hyperlink"/>
            <w:rFonts w:ascii="Arial" w:hAnsi="Arial" w:cs="Arial"/>
          </w:rPr>
          <w:t>2018 Topcon Technology Roadshow to Oklahoma City, Oklahoma</w:t>
        </w:r>
      </w:hyperlink>
      <w:r>
        <w:rPr>
          <w:rFonts w:ascii="Arial" w:hAnsi="Arial" w:cs="Arial"/>
        </w:rPr>
        <w:t xml:space="preserve">. </w:t>
      </w:r>
      <w:r w:rsidRPr="005E1BF8">
        <w:rPr>
          <w:rFonts w:ascii="Arial" w:hAnsi="Arial" w:cs="Arial"/>
        </w:rPr>
        <w:t xml:space="preserve">From </w:t>
      </w:r>
      <w:r>
        <w:rPr>
          <w:rFonts w:ascii="Arial" w:hAnsi="Arial" w:cs="Arial"/>
        </w:rPr>
        <w:t>July 31</w:t>
      </w:r>
      <w:r w:rsidRPr="005E1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through August 1</w:t>
      </w:r>
      <w:r w:rsidRPr="005E1BF8">
        <w:rPr>
          <w:rFonts w:ascii="Arial" w:hAnsi="Arial" w:cs="Arial"/>
        </w:rPr>
        <w:t xml:space="preserve">, the expandable semi-trailer truck with a seated theater room and product showcase stops in </w:t>
      </w:r>
      <w:r>
        <w:rPr>
          <w:rFonts w:ascii="Arial" w:hAnsi="Arial" w:cs="Arial"/>
        </w:rPr>
        <w:t>Oklahoma City</w:t>
      </w:r>
      <w:r w:rsidRPr="005E1BF8">
        <w:rPr>
          <w:rFonts w:ascii="Arial" w:hAnsi="Arial" w:cs="Arial"/>
        </w:rPr>
        <w:t xml:space="preserve"> along with the </w:t>
      </w:r>
      <w:r>
        <w:rPr>
          <w:rFonts w:ascii="Arial" w:hAnsi="Arial" w:cs="Arial"/>
        </w:rPr>
        <w:t xml:space="preserve">Ozark Laser and </w:t>
      </w:r>
      <w:proofErr w:type="spellStart"/>
      <w:r>
        <w:rPr>
          <w:rFonts w:ascii="Arial" w:hAnsi="Arial" w:cs="Arial"/>
        </w:rPr>
        <w:t>GeoShack</w:t>
      </w:r>
      <w:proofErr w:type="spellEnd"/>
      <w:r>
        <w:rPr>
          <w:rFonts w:ascii="Arial" w:hAnsi="Arial" w:cs="Arial"/>
        </w:rPr>
        <w:t xml:space="preserve"> teams. </w:t>
      </w:r>
    </w:p>
    <w:p w14:paraId="20C72CDD" w14:textId="77777777" w:rsidR="000525CF" w:rsidRPr="005E1BF8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1410E2AB" w14:textId="77777777" w:rsidR="000525CF" w:rsidRPr="005E1BF8" w:rsidRDefault="000525CF" w:rsidP="000525CF">
      <w:pPr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66D47F6D" w14:textId="77777777" w:rsidR="000525CF" w:rsidRPr="005E1BF8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0129797A" w14:textId="3A13FD38" w:rsidR="000525CF" w:rsidRPr="00EF1E90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>“</w:t>
      </w:r>
      <w:r>
        <w:rPr>
          <w:rFonts w:ascii="Arial" w:hAnsi="Arial" w:cs="Arial"/>
        </w:rPr>
        <w:t>Oklahoma City is an excellent market to host the Topcon Roadshow with p</w:t>
      </w:r>
      <w:r w:rsidRPr="00945E2A">
        <w:rPr>
          <w:rFonts w:ascii="Arial" w:hAnsi="Arial" w:cs="Arial"/>
        </w:rPr>
        <w:t xml:space="preserve">roven technology that improves </w:t>
      </w:r>
      <w:r>
        <w:rPr>
          <w:rFonts w:ascii="Arial" w:hAnsi="Arial" w:cs="Arial"/>
        </w:rPr>
        <w:t>productivity and profitability. The infrastructure demands we face can be met more quickly and accurately with technology that has revolutionized grading, e</w:t>
      </w:r>
      <w:r w:rsidR="00BB21C6">
        <w:rPr>
          <w:rFonts w:ascii="Arial" w:hAnsi="Arial" w:cs="Arial"/>
        </w:rPr>
        <w:t>xcavation, paving and surveying,</w:t>
      </w:r>
      <w:r>
        <w:rPr>
          <w:rFonts w:ascii="Arial" w:hAnsi="Arial" w:cs="Arial"/>
        </w:rPr>
        <w:t xml:space="preserve">” </w:t>
      </w:r>
      <w:r w:rsidR="00BB21C6">
        <w:rPr>
          <w:rFonts w:ascii="Arial" w:hAnsi="Arial" w:cs="Arial"/>
        </w:rPr>
        <w:t xml:space="preserve">said </w:t>
      </w:r>
      <w:r w:rsidRPr="00EF1E90">
        <w:rPr>
          <w:rFonts w:ascii="Arial" w:hAnsi="Arial" w:cs="Arial"/>
        </w:rPr>
        <w:t xml:space="preserve">David Owen, senior VP and </w:t>
      </w:r>
      <w:proofErr w:type="spellStart"/>
      <w:r w:rsidRPr="00EF1E90">
        <w:rPr>
          <w:rFonts w:ascii="Arial" w:hAnsi="Arial" w:cs="Arial"/>
        </w:rPr>
        <w:t>GeoShack</w:t>
      </w:r>
      <w:proofErr w:type="spellEnd"/>
      <w:r w:rsidRPr="00EF1E90">
        <w:rPr>
          <w:rFonts w:ascii="Arial" w:hAnsi="Arial" w:cs="Arial"/>
        </w:rPr>
        <w:t xml:space="preserve"> sales director.</w:t>
      </w:r>
    </w:p>
    <w:p w14:paraId="2F2600FB" w14:textId="77777777" w:rsidR="000525CF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600077D9" w14:textId="163365C7" w:rsidR="000525CF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4A47FA">
        <w:rPr>
          <w:rFonts w:ascii="Arial" w:hAnsi="Arial" w:cs="Arial"/>
        </w:rPr>
        <w:t>Dennis Adams</w:t>
      </w:r>
      <w:r>
        <w:rPr>
          <w:rFonts w:ascii="Arial" w:hAnsi="Arial" w:cs="Arial"/>
        </w:rPr>
        <w:t xml:space="preserve">, executive VP, Ozark Laser, said, “Attendees are in for </w:t>
      </w:r>
      <w:r w:rsidR="00BB21C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great experience with a variety of hands-on demonstrations.</w:t>
      </w:r>
      <w:r w:rsidR="00BB21C6">
        <w:rPr>
          <w:rFonts w:ascii="Arial" w:hAnsi="Arial" w:cs="Arial"/>
        </w:rPr>
        <w:t xml:space="preserve"> We are excited to showcase all </w:t>
      </w:r>
      <w:r>
        <w:rPr>
          <w:rFonts w:ascii="Arial" w:hAnsi="Arial" w:cs="Arial"/>
        </w:rPr>
        <w:t xml:space="preserve">of the latest </w:t>
      </w:r>
      <w:r w:rsidRPr="005E1BF8">
        <w:rPr>
          <w:rFonts w:ascii="Arial" w:hAnsi="Arial" w:cs="Arial"/>
        </w:rPr>
        <w:t xml:space="preserve">machine control </w:t>
      </w:r>
      <w:r w:rsidR="00BB21C6" w:rsidRPr="00BB21C6">
        <w:rPr>
          <w:rFonts w:ascii="Arial" w:hAnsi="Arial" w:cs="Arial"/>
        </w:rPr>
        <w:t>technologies</w:t>
      </w:r>
      <w:r w:rsidR="00BB21C6">
        <w:rPr>
          <w:rFonts w:ascii="Arial" w:hAnsi="Arial" w:cs="Arial"/>
        </w:rPr>
        <w:t xml:space="preserve"> </w:t>
      </w:r>
      <w:r w:rsidRPr="005E1BF8">
        <w:rPr>
          <w:rFonts w:ascii="Arial" w:hAnsi="Arial" w:cs="Arial"/>
        </w:rPr>
        <w:t>on a multi</w:t>
      </w:r>
      <w:r>
        <w:rPr>
          <w:rFonts w:ascii="Arial" w:hAnsi="Arial" w:cs="Arial"/>
        </w:rPr>
        <w:t xml:space="preserve">tude of machines as well as all </w:t>
      </w:r>
      <w:r w:rsidRPr="005E1BF8">
        <w:rPr>
          <w:rFonts w:ascii="Arial" w:hAnsi="Arial" w:cs="Arial"/>
        </w:rPr>
        <w:t xml:space="preserve">of </w:t>
      </w:r>
      <w:r w:rsidRPr="005E1BF8">
        <w:rPr>
          <w:rFonts w:ascii="Arial" w:hAnsi="Arial" w:cs="Arial"/>
        </w:rPr>
        <w:lastRenderedPageBreak/>
        <w:t>the latest Topcon total station instruments</w:t>
      </w:r>
      <w:r>
        <w:rPr>
          <w:rFonts w:ascii="Arial" w:hAnsi="Arial" w:cs="Arial"/>
        </w:rPr>
        <w:t xml:space="preserve"> and mass data capture solutions</w:t>
      </w:r>
      <w:r w:rsidRPr="005E27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— the format </w:t>
      </w:r>
      <w:r w:rsidRPr="00945E2A">
        <w:rPr>
          <w:rFonts w:ascii="Arial" w:hAnsi="Arial" w:cs="Arial"/>
        </w:rPr>
        <w:t xml:space="preserve">allows us to identify </w:t>
      </w:r>
      <w:r w:rsidR="00087A62">
        <w:rPr>
          <w:rFonts w:ascii="Arial" w:hAnsi="Arial" w:cs="Arial"/>
        </w:rPr>
        <w:t xml:space="preserve">your </w:t>
      </w:r>
      <w:r w:rsidRPr="00945E2A">
        <w:rPr>
          <w:rFonts w:ascii="Arial" w:hAnsi="Arial" w:cs="Arial"/>
        </w:rPr>
        <w:t>individual needs and cater the experience to those demands</w:t>
      </w:r>
      <w:r>
        <w:rPr>
          <w:rFonts w:ascii="Arial" w:hAnsi="Arial" w:cs="Arial"/>
        </w:rPr>
        <w:t>.”</w:t>
      </w:r>
      <w:bookmarkStart w:id="0" w:name="_GoBack"/>
      <w:bookmarkEnd w:id="0"/>
    </w:p>
    <w:p w14:paraId="0D029CEF" w14:textId="77777777" w:rsidR="000525CF" w:rsidRPr="005E1BF8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84B3792" w14:textId="77777777" w:rsidR="000525CF" w:rsidRPr="005E1BF8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 xml:space="preserve">Scott </w:t>
      </w:r>
      <w:proofErr w:type="spellStart"/>
      <w:r w:rsidRPr="005E1BF8">
        <w:rPr>
          <w:rFonts w:ascii="Arial" w:hAnsi="Arial" w:cs="Arial"/>
        </w:rPr>
        <w:t>Langbein</w:t>
      </w:r>
      <w:proofErr w:type="spellEnd"/>
      <w:r w:rsidRPr="005E1BF8">
        <w:rPr>
          <w:rFonts w:ascii="Arial" w:hAnsi="Arial" w:cs="Arial"/>
        </w:rPr>
        <w:t xml:space="preserve">, Topcon Positioning Group director of marketing in the Americas, said, “We are </w:t>
      </w:r>
      <w:r>
        <w:rPr>
          <w:rFonts w:ascii="Arial" w:hAnsi="Arial" w:cs="Arial"/>
        </w:rPr>
        <w:t>excited to help</w:t>
      </w:r>
      <w:r w:rsidRPr="005E1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Oklahoma City </w:t>
      </w:r>
      <w:r w:rsidRPr="005E1BF8">
        <w:rPr>
          <w:rFonts w:ascii="Arial" w:hAnsi="Arial" w:cs="Arial"/>
        </w:rPr>
        <w:t xml:space="preserve">area positioning professionals make informed positioning technology decisions with our </w:t>
      </w:r>
      <w:hyperlink r:id="rId10" w:history="1">
        <w:r w:rsidRPr="005E1BF8">
          <w:rPr>
            <w:rStyle w:val="Hyperlink"/>
            <w:rFonts w:ascii="Arial" w:hAnsi="Arial" w:cs="Arial"/>
            <w:bCs/>
            <w:iCs/>
          </w:rPr>
          <w:t>Intersection of Infrastructure and Technology</w:t>
        </w:r>
      </w:hyperlink>
      <w:r w:rsidRPr="005E1BF8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389F9F1A" w14:textId="77777777" w:rsidR="000525CF" w:rsidRPr="005E1BF8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5EA771B9" w14:textId="77777777" w:rsidR="000525CF" w:rsidRPr="005E1BF8" w:rsidRDefault="000525CF" w:rsidP="000525CF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5E1BF8">
        <w:rPr>
          <w:rFonts w:ascii="Arial" w:hAnsi="Arial" w:cs="Arial"/>
        </w:rPr>
        <w:t xml:space="preserve">For more information, visit </w:t>
      </w:r>
      <w:hyperlink r:id="rId11" w:history="1">
        <w:r w:rsidRPr="005E1BF8">
          <w:rPr>
            <w:rStyle w:val="Hyperlink"/>
            <w:rFonts w:ascii="Arial" w:hAnsi="Arial" w:cs="Arial"/>
          </w:rPr>
          <w:t>topconroadshow.com</w:t>
        </w:r>
      </w:hyperlink>
      <w:r w:rsidRPr="005E1BF8">
        <w:rPr>
          <w:rFonts w:ascii="Arial" w:hAnsi="Arial" w:cs="Arial"/>
        </w:rPr>
        <w:t>.</w:t>
      </w:r>
    </w:p>
    <w:p w14:paraId="58C2B8C5" w14:textId="77777777" w:rsidR="000525CF" w:rsidRDefault="000525CF" w:rsidP="00F61E29">
      <w:pPr>
        <w:rPr>
          <w:rFonts w:ascii="Arial" w:hAnsi="Arial" w:cs="Arial"/>
          <w:b/>
          <w:color w:val="808080" w:themeColor="background1" w:themeShade="80"/>
          <w:sz w:val="18"/>
          <w:szCs w:val="13"/>
        </w:rPr>
      </w:pPr>
    </w:p>
    <w:p w14:paraId="5F3E2453" w14:textId="3AEA5439" w:rsidR="00790F45" w:rsidRPr="00764D48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2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 w:rsidRPr="00764D48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764D48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Pr="00764D48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764D48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764D48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764D48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764D48" w:rsidRDefault="004058D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4" w:history="1">
        <w:r w:rsidR="00F61E29" w:rsidRPr="00764D48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764D48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Pr="00764D48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764D48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5"/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1477D" w14:textId="77777777" w:rsidR="004058D9" w:rsidRDefault="004058D9">
      <w:r>
        <w:separator/>
      </w:r>
    </w:p>
  </w:endnote>
  <w:endnote w:type="continuationSeparator" w:id="0">
    <w:p w14:paraId="4464EDC3" w14:textId="77777777" w:rsidR="004058D9" w:rsidRDefault="0040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997CD" w14:textId="77777777" w:rsidR="004058D9" w:rsidRDefault="004058D9">
      <w:r>
        <w:separator/>
      </w:r>
    </w:p>
  </w:footnote>
  <w:footnote w:type="continuationSeparator" w:id="0">
    <w:p w14:paraId="3DFFA1C9" w14:textId="77777777" w:rsidR="004058D9" w:rsidRDefault="004058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4058D9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5503"/>
    <w:rsid w:val="00006C61"/>
    <w:rsid w:val="0001184B"/>
    <w:rsid w:val="00012B9F"/>
    <w:rsid w:val="00040B7E"/>
    <w:rsid w:val="00041628"/>
    <w:rsid w:val="000418C2"/>
    <w:rsid w:val="000525CF"/>
    <w:rsid w:val="00070DAE"/>
    <w:rsid w:val="00073328"/>
    <w:rsid w:val="00073D4E"/>
    <w:rsid w:val="000872FF"/>
    <w:rsid w:val="00087A62"/>
    <w:rsid w:val="0009234C"/>
    <w:rsid w:val="00093182"/>
    <w:rsid w:val="00096B9D"/>
    <w:rsid w:val="000A4EE9"/>
    <w:rsid w:val="000B5413"/>
    <w:rsid w:val="000B58A2"/>
    <w:rsid w:val="000C3C4C"/>
    <w:rsid w:val="000C5F05"/>
    <w:rsid w:val="000C6429"/>
    <w:rsid w:val="000D08B6"/>
    <w:rsid w:val="000D117E"/>
    <w:rsid w:val="0010107F"/>
    <w:rsid w:val="00105D3C"/>
    <w:rsid w:val="001128DA"/>
    <w:rsid w:val="001269F8"/>
    <w:rsid w:val="00130BEA"/>
    <w:rsid w:val="00142232"/>
    <w:rsid w:val="00153815"/>
    <w:rsid w:val="00163F32"/>
    <w:rsid w:val="0016524F"/>
    <w:rsid w:val="00177523"/>
    <w:rsid w:val="001855FB"/>
    <w:rsid w:val="001951CC"/>
    <w:rsid w:val="001A276A"/>
    <w:rsid w:val="001A514E"/>
    <w:rsid w:val="001A5950"/>
    <w:rsid w:val="001A790F"/>
    <w:rsid w:val="001B1013"/>
    <w:rsid w:val="001B12ED"/>
    <w:rsid w:val="001B6BA0"/>
    <w:rsid w:val="001C6D02"/>
    <w:rsid w:val="001D47AE"/>
    <w:rsid w:val="001D71E9"/>
    <w:rsid w:val="001E495F"/>
    <w:rsid w:val="001E574E"/>
    <w:rsid w:val="0021108A"/>
    <w:rsid w:val="00211CAC"/>
    <w:rsid w:val="0021353A"/>
    <w:rsid w:val="00213BC9"/>
    <w:rsid w:val="00220127"/>
    <w:rsid w:val="00226659"/>
    <w:rsid w:val="00234742"/>
    <w:rsid w:val="002377E8"/>
    <w:rsid w:val="00246AF9"/>
    <w:rsid w:val="00247FF4"/>
    <w:rsid w:val="00265C21"/>
    <w:rsid w:val="00267859"/>
    <w:rsid w:val="002751AA"/>
    <w:rsid w:val="002811A7"/>
    <w:rsid w:val="00283421"/>
    <w:rsid w:val="002A070C"/>
    <w:rsid w:val="002A1B4F"/>
    <w:rsid w:val="002A2EBC"/>
    <w:rsid w:val="002B2158"/>
    <w:rsid w:val="002B32F1"/>
    <w:rsid w:val="002B65A9"/>
    <w:rsid w:val="002C0DC9"/>
    <w:rsid w:val="002C2591"/>
    <w:rsid w:val="002C2985"/>
    <w:rsid w:val="002E2BC8"/>
    <w:rsid w:val="002E5E21"/>
    <w:rsid w:val="002F14D1"/>
    <w:rsid w:val="002F29C4"/>
    <w:rsid w:val="002F57BA"/>
    <w:rsid w:val="003118DF"/>
    <w:rsid w:val="00313F6E"/>
    <w:rsid w:val="003163AA"/>
    <w:rsid w:val="0032173B"/>
    <w:rsid w:val="003217F4"/>
    <w:rsid w:val="00335094"/>
    <w:rsid w:val="00340920"/>
    <w:rsid w:val="00341B00"/>
    <w:rsid w:val="00345CF8"/>
    <w:rsid w:val="00346AEA"/>
    <w:rsid w:val="003507A9"/>
    <w:rsid w:val="00353911"/>
    <w:rsid w:val="00355294"/>
    <w:rsid w:val="003764F0"/>
    <w:rsid w:val="003801D4"/>
    <w:rsid w:val="0038352E"/>
    <w:rsid w:val="00384C65"/>
    <w:rsid w:val="0039761D"/>
    <w:rsid w:val="003A6C06"/>
    <w:rsid w:val="003A7243"/>
    <w:rsid w:val="003B1941"/>
    <w:rsid w:val="003B200E"/>
    <w:rsid w:val="003B4135"/>
    <w:rsid w:val="003C1461"/>
    <w:rsid w:val="003C3E10"/>
    <w:rsid w:val="003C6648"/>
    <w:rsid w:val="003D0AEA"/>
    <w:rsid w:val="003F134C"/>
    <w:rsid w:val="003F5E34"/>
    <w:rsid w:val="004058D9"/>
    <w:rsid w:val="004067ED"/>
    <w:rsid w:val="00412292"/>
    <w:rsid w:val="00413E95"/>
    <w:rsid w:val="00416269"/>
    <w:rsid w:val="0043387D"/>
    <w:rsid w:val="00433A38"/>
    <w:rsid w:val="00440E11"/>
    <w:rsid w:val="00457440"/>
    <w:rsid w:val="004618DF"/>
    <w:rsid w:val="0046547D"/>
    <w:rsid w:val="00467486"/>
    <w:rsid w:val="00471166"/>
    <w:rsid w:val="00482A23"/>
    <w:rsid w:val="00486106"/>
    <w:rsid w:val="004A47FA"/>
    <w:rsid w:val="004A7857"/>
    <w:rsid w:val="004B7B79"/>
    <w:rsid w:val="004C056D"/>
    <w:rsid w:val="004C2A52"/>
    <w:rsid w:val="004C4705"/>
    <w:rsid w:val="004C77DD"/>
    <w:rsid w:val="004C7DC9"/>
    <w:rsid w:val="004D399D"/>
    <w:rsid w:val="004F0BDC"/>
    <w:rsid w:val="004F4E5A"/>
    <w:rsid w:val="004F7D0E"/>
    <w:rsid w:val="00505470"/>
    <w:rsid w:val="00513473"/>
    <w:rsid w:val="00513E5B"/>
    <w:rsid w:val="0051664F"/>
    <w:rsid w:val="00527B70"/>
    <w:rsid w:val="005378E1"/>
    <w:rsid w:val="005502C7"/>
    <w:rsid w:val="00552263"/>
    <w:rsid w:val="00567579"/>
    <w:rsid w:val="00582B7E"/>
    <w:rsid w:val="00583EC7"/>
    <w:rsid w:val="0058710D"/>
    <w:rsid w:val="00587A94"/>
    <w:rsid w:val="005973F5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E1BF8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32C3"/>
    <w:rsid w:val="006274D0"/>
    <w:rsid w:val="0063192D"/>
    <w:rsid w:val="00637E81"/>
    <w:rsid w:val="0064309C"/>
    <w:rsid w:val="006456AE"/>
    <w:rsid w:val="0064785F"/>
    <w:rsid w:val="00647E18"/>
    <w:rsid w:val="0065235A"/>
    <w:rsid w:val="00653C74"/>
    <w:rsid w:val="006643CB"/>
    <w:rsid w:val="006713DD"/>
    <w:rsid w:val="006816F3"/>
    <w:rsid w:val="006920B1"/>
    <w:rsid w:val="006926B3"/>
    <w:rsid w:val="006A0908"/>
    <w:rsid w:val="006B2A9A"/>
    <w:rsid w:val="006C3080"/>
    <w:rsid w:val="006C6B2E"/>
    <w:rsid w:val="006D3CF8"/>
    <w:rsid w:val="006E05C2"/>
    <w:rsid w:val="006E2F31"/>
    <w:rsid w:val="006F2B49"/>
    <w:rsid w:val="006F37B1"/>
    <w:rsid w:val="0071332E"/>
    <w:rsid w:val="007155AB"/>
    <w:rsid w:val="00715A65"/>
    <w:rsid w:val="007268B0"/>
    <w:rsid w:val="00727D36"/>
    <w:rsid w:val="007353B1"/>
    <w:rsid w:val="0073601F"/>
    <w:rsid w:val="007530F6"/>
    <w:rsid w:val="00756005"/>
    <w:rsid w:val="007605FA"/>
    <w:rsid w:val="00764D48"/>
    <w:rsid w:val="00765F8C"/>
    <w:rsid w:val="00773A4C"/>
    <w:rsid w:val="00783CBD"/>
    <w:rsid w:val="0078639E"/>
    <w:rsid w:val="00787F42"/>
    <w:rsid w:val="00790F45"/>
    <w:rsid w:val="007B0EFE"/>
    <w:rsid w:val="007B2ADF"/>
    <w:rsid w:val="007B3233"/>
    <w:rsid w:val="007C3461"/>
    <w:rsid w:val="007C481B"/>
    <w:rsid w:val="007C5005"/>
    <w:rsid w:val="007D26FD"/>
    <w:rsid w:val="007E180C"/>
    <w:rsid w:val="007E4A8E"/>
    <w:rsid w:val="007F4506"/>
    <w:rsid w:val="00800883"/>
    <w:rsid w:val="00810DE0"/>
    <w:rsid w:val="00811F95"/>
    <w:rsid w:val="00813858"/>
    <w:rsid w:val="008141F4"/>
    <w:rsid w:val="00817A1B"/>
    <w:rsid w:val="00827142"/>
    <w:rsid w:val="00832E9A"/>
    <w:rsid w:val="00843CDD"/>
    <w:rsid w:val="00844D32"/>
    <w:rsid w:val="008469A0"/>
    <w:rsid w:val="00846CEF"/>
    <w:rsid w:val="008473F9"/>
    <w:rsid w:val="00853C9A"/>
    <w:rsid w:val="008702B4"/>
    <w:rsid w:val="00870D37"/>
    <w:rsid w:val="008802C4"/>
    <w:rsid w:val="00882DC6"/>
    <w:rsid w:val="00891FF7"/>
    <w:rsid w:val="008962D4"/>
    <w:rsid w:val="008B58AE"/>
    <w:rsid w:val="008C3A35"/>
    <w:rsid w:val="008C407D"/>
    <w:rsid w:val="008D0202"/>
    <w:rsid w:val="008D6E70"/>
    <w:rsid w:val="008F54A3"/>
    <w:rsid w:val="0090432B"/>
    <w:rsid w:val="009115C1"/>
    <w:rsid w:val="00911FD9"/>
    <w:rsid w:val="00931F94"/>
    <w:rsid w:val="00937BC7"/>
    <w:rsid w:val="009434F4"/>
    <w:rsid w:val="00945E2A"/>
    <w:rsid w:val="00953F3D"/>
    <w:rsid w:val="0095573E"/>
    <w:rsid w:val="00956EF7"/>
    <w:rsid w:val="009666D5"/>
    <w:rsid w:val="00975493"/>
    <w:rsid w:val="0098495E"/>
    <w:rsid w:val="00985E57"/>
    <w:rsid w:val="009914F1"/>
    <w:rsid w:val="00995B68"/>
    <w:rsid w:val="009964DE"/>
    <w:rsid w:val="009A563C"/>
    <w:rsid w:val="009B1D5A"/>
    <w:rsid w:val="009C3261"/>
    <w:rsid w:val="009C7652"/>
    <w:rsid w:val="009D6DCB"/>
    <w:rsid w:val="009D72FB"/>
    <w:rsid w:val="009D754A"/>
    <w:rsid w:val="009E1220"/>
    <w:rsid w:val="00A06D66"/>
    <w:rsid w:val="00A07F0A"/>
    <w:rsid w:val="00A24B7C"/>
    <w:rsid w:val="00A30145"/>
    <w:rsid w:val="00A30E45"/>
    <w:rsid w:val="00A36D45"/>
    <w:rsid w:val="00A47E24"/>
    <w:rsid w:val="00A5552D"/>
    <w:rsid w:val="00A56325"/>
    <w:rsid w:val="00A57BD4"/>
    <w:rsid w:val="00A57EB1"/>
    <w:rsid w:val="00A60195"/>
    <w:rsid w:val="00A60960"/>
    <w:rsid w:val="00A66871"/>
    <w:rsid w:val="00A80B76"/>
    <w:rsid w:val="00A9365C"/>
    <w:rsid w:val="00A95736"/>
    <w:rsid w:val="00A976A5"/>
    <w:rsid w:val="00AA2A43"/>
    <w:rsid w:val="00AA5C55"/>
    <w:rsid w:val="00AB50D8"/>
    <w:rsid w:val="00AC09BA"/>
    <w:rsid w:val="00AE3F2B"/>
    <w:rsid w:val="00AE6481"/>
    <w:rsid w:val="00AF7ADE"/>
    <w:rsid w:val="00B11434"/>
    <w:rsid w:val="00B14239"/>
    <w:rsid w:val="00B3085C"/>
    <w:rsid w:val="00B33292"/>
    <w:rsid w:val="00B402B7"/>
    <w:rsid w:val="00B4058E"/>
    <w:rsid w:val="00B454C6"/>
    <w:rsid w:val="00B5248F"/>
    <w:rsid w:val="00B53BFD"/>
    <w:rsid w:val="00B54A7B"/>
    <w:rsid w:val="00B64457"/>
    <w:rsid w:val="00B92736"/>
    <w:rsid w:val="00B92C56"/>
    <w:rsid w:val="00B92CFE"/>
    <w:rsid w:val="00BA4A16"/>
    <w:rsid w:val="00BA6826"/>
    <w:rsid w:val="00BB19B5"/>
    <w:rsid w:val="00BB21C6"/>
    <w:rsid w:val="00BB25D3"/>
    <w:rsid w:val="00BB4455"/>
    <w:rsid w:val="00BC263C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26246"/>
    <w:rsid w:val="00C31391"/>
    <w:rsid w:val="00C33DB6"/>
    <w:rsid w:val="00C3489E"/>
    <w:rsid w:val="00C4362A"/>
    <w:rsid w:val="00C638D1"/>
    <w:rsid w:val="00C676F6"/>
    <w:rsid w:val="00C71809"/>
    <w:rsid w:val="00C7440A"/>
    <w:rsid w:val="00C7597C"/>
    <w:rsid w:val="00C75E3E"/>
    <w:rsid w:val="00C817C9"/>
    <w:rsid w:val="00C92C21"/>
    <w:rsid w:val="00C958B3"/>
    <w:rsid w:val="00CB4919"/>
    <w:rsid w:val="00CC7B81"/>
    <w:rsid w:val="00CD3455"/>
    <w:rsid w:val="00CE188F"/>
    <w:rsid w:val="00CE7843"/>
    <w:rsid w:val="00CF403B"/>
    <w:rsid w:val="00CF6F80"/>
    <w:rsid w:val="00CF7FC5"/>
    <w:rsid w:val="00D06CD0"/>
    <w:rsid w:val="00D21DEA"/>
    <w:rsid w:val="00D250E6"/>
    <w:rsid w:val="00D26DEA"/>
    <w:rsid w:val="00D3579D"/>
    <w:rsid w:val="00D47414"/>
    <w:rsid w:val="00D55832"/>
    <w:rsid w:val="00D60304"/>
    <w:rsid w:val="00D62FA8"/>
    <w:rsid w:val="00D6369D"/>
    <w:rsid w:val="00D647FC"/>
    <w:rsid w:val="00D6784A"/>
    <w:rsid w:val="00D70AF0"/>
    <w:rsid w:val="00D70EE2"/>
    <w:rsid w:val="00D71038"/>
    <w:rsid w:val="00D76B9A"/>
    <w:rsid w:val="00D91CF0"/>
    <w:rsid w:val="00D96668"/>
    <w:rsid w:val="00D979CB"/>
    <w:rsid w:val="00DA0D98"/>
    <w:rsid w:val="00DA66FE"/>
    <w:rsid w:val="00DB04A9"/>
    <w:rsid w:val="00DC19B1"/>
    <w:rsid w:val="00DC1BF8"/>
    <w:rsid w:val="00DC60A0"/>
    <w:rsid w:val="00DE6B83"/>
    <w:rsid w:val="00DF0B98"/>
    <w:rsid w:val="00DF2856"/>
    <w:rsid w:val="00DF41BF"/>
    <w:rsid w:val="00E07F73"/>
    <w:rsid w:val="00E10265"/>
    <w:rsid w:val="00E16158"/>
    <w:rsid w:val="00E21236"/>
    <w:rsid w:val="00E32B47"/>
    <w:rsid w:val="00E67411"/>
    <w:rsid w:val="00E74974"/>
    <w:rsid w:val="00E76CE3"/>
    <w:rsid w:val="00E84C40"/>
    <w:rsid w:val="00E95EFF"/>
    <w:rsid w:val="00EB1000"/>
    <w:rsid w:val="00EC3044"/>
    <w:rsid w:val="00ED0949"/>
    <w:rsid w:val="00ED3809"/>
    <w:rsid w:val="00ED70D3"/>
    <w:rsid w:val="00EE1C16"/>
    <w:rsid w:val="00EE33D2"/>
    <w:rsid w:val="00EE4B4C"/>
    <w:rsid w:val="00EF4E6A"/>
    <w:rsid w:val="00F03D0F"/>
    <w:rsid w:val="00F05B9B"/>
    <w:rsid w:val="00F20CD6"/>
    <w:rsid w:val="00F25765"/>
    <w:rsid w:val="00F35962"/>
    <w:rsid w:val="00F41FA7"/>
    <w:rsid w:val="00F463E2"/>
    <w:rsid w:val="00F55F20"/>
    <w:rsid w:val="00F6101F"/>
    <w:rsid w:val="00F61D9F"/>
    <w:rsid w:val="00F61E29"/>
    <w:rsid w:val="00F62C6C"/>
    <w:rsid w:val="00F6528E"/>
    <w:rsid w:val="00F657E2"/>
    <w:rsid w:val="00F757D3"/>
    <w:rsid w:val="00F81B4F"/>
    <w:rsid w:val="00F86B3B"/>
    <w:rsid w:val="00F86FCB"/>
    <w:rsid w:val="00F876DB"/>
    <w:rsid w:val="00F94B69"/>
    <w:rsid w:val="00F94E58"/>
    <w:rsid w:val="00F96246"/>
    <w:rsid w:val="00F973BD"/>
    <w:rsid w:val="00FA3772"/>
    <w:rsid w:val="00FA7601"/>
    <w:rsid w:val="00FB0DA8"/>
    <w:rsid w:val="00FB146B"/>
    <w:rsid w:val="00FB2BB3"/>
    <w:rsid w:val="00FB4CB7"/>
    <w:rsid w:val="00FB613D"/>
    <w:rsid w:val="00FB65D5"/>
    <w:rsid w:val="00FC2380"/>
    <w:rsid w:val="00FC3264"/>
    <w:rsid w:val="00FC747F"/>
    <w:rsid w:val="00FD032D"/>
    <w:rsid w:val="00FD070E"/>
    <w:rsid w:val="00FD1C0E"/>
    <w:rsid w:val="00FD6101"/>
    <w:rsid w:val="00FD78F2"/>
    <w:rsid w:val="00FE0463"/>
    <w:rsid w:val="00FE3CA5"/>
    <w:rsid w:val="00FE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pconroadshow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roadshow.com/show_details.php?show=19" TargetMode="External"/><Relationship Id="rId10" Type="http://schemas.openxmlformats.org/officeDocument/2006/relationships/hyperlink" Target="https://www.topconpositioning.com/infrastructu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4110FF-B500-9A4D-998C-561B74C2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430</Words>
  <Characters>2451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2876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9</cp:revision>
  <cp:lastPrinted>2015-08-13T12:52:00Z</cp:lastPrinted>
  <dcterms:created xsi:type="dcterms:W3CDTF">2018-07-25T13:35:00Z</dcterms:created>
  <dcterms:modified xsi:type="dcterms:W3CDTF">2018-07-25T21:16:00Z</dcterms:modified>
  <cp:category/>
</cp:coreProperties>
</file>